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5B6" w:rsidRPr="004655B6" w:rsidRDefault="004655B6" w:rsidP="00B81AA3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                           </w:t>
      </w:r>
      <w:r w:rsidRPr="004655B6">
        <w:rPr>
          <w:rFonts w:ascii="Times New Roman" w:hAnsi="Times New Roman"/>
          <w:color w:val="000000"/>
          <w:sz w:val="24"/>
          <w:szCs w:val="24"/>
          <w:lang w:eastAsia="ru-RU"/>
        </w:rPr>
        <w:t>Примерное меню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для  приш</w:t>
      </w:r>
      <w:r w:rsidR="00CB014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кольных лагерей на период осенних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каникул 2020 года.</w:t>
      </w:r>
    </w:p>
    <w:p w:rsidR="004655B6" w:rsidRDefault="004655B6" w:rsidP="004655B6">
      <w:pPr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tbl>
      <w:tblPr>
        <w:tblW w:w="10035" w:type="dxa"/>
        <w:tblInd w:w="103" w:type="dxa"/>
        <w:tblLook w:val="04A0"/>
      </w:tblPr>
      <w:tblGrid>
        <w:gridCol w:w="1075"/>
        <w:gridCol w:w="1130"/>
        <w:gridCol w:w="2913"/>
        <w:gridCol w:w="961"/>
        <w:gridCol w:w="881"/>
        <w:gridCol w:w="880"/>
        <w:gridCol w:w="954"/>
        <w:gridCol w:w="1241"/>
      </w:tblGrid>
      <w:tr w:rsidR="004655B6" w:rsidRPr="004655B6" w:rsidTr="00F00987">
        <w:trPr>
          <w:trHeight w:val="288"/>
        </w:trPr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2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Выход г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Пищевые вещества (г)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Энер.цен.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Углевод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ккал</w:t>
            </w:r>
          </w:p>
        </w:tc>
      </w:tr>
      <w:tr w:rsidR="004655B6" w:rsidRPr="004655B6" w:rsidTr="00F00987">
        <w:trPr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день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 порциями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8,88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109,2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Голубцы ленивые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12,83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243,3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</w:t>
            </w:r>
          </w:p>
        </w:tc>
      </w:tr>
      <w:tr w:rsidR="004655B6" w:rsidRPr="004655B6" w:rsidTr="00F00987">
        <w:trPr>
          <w:trHeight w:val="312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55B6" w:rsidRPr="004655B6" w:rsidTr="00F00987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Суп  картофельный с вермишелью и говядиной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217,2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Цыплята отварные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556,8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171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Каша гречневая рассыпчатая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295,6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83,4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 пшеничный  1/с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223,33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1954,3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55B6" w:rsidRPr="004655B6" w:rsidTr="00F00987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день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Каша молочная овсяная с маслом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10/200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299,8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Сырники с маслом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10/150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505,2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Какао  с  молоком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141,1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655B6" w:rsidRPr="004655B6" w:rsidTr="00F00987">
        <w:trPr>
          <w:trHeight w:val="792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Щи из свежей капусты с картофелем, говядиной и со сметаной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 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187,6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Гуляш из говядины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219,7</w:t>
            </w:r>
          </w:p>
        </w:tc>
      </w:tr>
      <w:tr w:rsidR="004655B6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Картофельное пюре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5B6" w:rsidRPr="004655B6" w:rsidRDefault="004655B6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175,7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2A4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2A4E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2A4E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2A4E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2A4E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2A4E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2A4E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77,4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  1/с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0E5E6D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6</w:t>
            </w: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0E5E6D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259,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0E5E6D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04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день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229</w:t>
            </w:r>
          </w:p>
        </w:tc>
        <w:tc>
          <w:tcPr>
            <w:tcW w:w="2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Рыба тушеная с овощами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100/30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114,8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171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 отварной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264,3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534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Салат из свежей капусты</w:t>
            </w:r>
          </w:p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Или  капуста тушеная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4,9</w:t>
            </w:r>
          </w:p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60,1</w:t>
            </w:r>
          </w:p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37,78</w:t>
            </w:r>
          </w:p>
        </w:tc>
      </w:tr>
      <w:tr w:rsidR="000E5E6D" w:rsidRPr="004655B6" w:rsidTr="00F00987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Рассольник ленинградский говядиной со сметаной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25/250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215,7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Тефтели с соусом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80/30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266,4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Макароны отварные 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250,1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132,5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 пшеничный 1/с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1861,9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день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 порциями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8,88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109,2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Яйцо отварное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шт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61,3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Сырники с маслом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10/150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505,2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Какао  с  молоком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141,1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5E6D" w:rsidRPr="004655B6" w:rsidTr="00F00987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Борщ из свежей капусты  говядиной и сметаной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205,7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Котлеты рубленные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2\50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283,6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Картофельное пюре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175,7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77,4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  1/с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238,10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2056,7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день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Цыплята отварные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556,8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330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Гороховое пюре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214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5E6D" w:rsidRPr="004655B6" w:rsidTr="00F00987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Суп картофельный с рисом, сметаной и говядиной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 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224,6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CB0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265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CB01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Плов из говядины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CB01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CB01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CB01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CB01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CB01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418,7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83,4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 пшеничный 1/с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CB014B" w:rsidRDefault="000E5E6D" w:rsidP="00CB01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CB014B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76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CB014B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244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2055,5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день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 порциями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8,88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109,2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243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Колбасные изделия отварные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5/75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145,4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Макароны отварные 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250,1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5E6D" w:rsidRPr="004655B6" w:rsidTr="00F00987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Суп картофельный с горохом и говядиной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 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272,5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Жаркое по домашнему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326,5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132,5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 пшеничный 1/с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65,48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232,20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1794,20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5E6D" w:rsidRPr="004655B6" w:rsidTr="00F00987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день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Каша молочная овсяная с маслом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10/200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299,8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Сырники с маслом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10/150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505,2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Какао  с  молоком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141,1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0E5E6D" w:rsidRPr="004655B6" w:rsidTr="00F00987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Рассольник домашний с говядиной со сметаной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211,7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234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Котлеты рыбные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10/75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6,40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134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Картофельное пюре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175,7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83,4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 пшеничный 1с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273,70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2048,4</w:t>
            </w:r>
          </w:p>
        </w:tc>
      </w:tr>
      <w:tr w:rsidR="000E5E6D" w:rsidRPr="004655B6" w:rsidTr="00F00987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5E6D" w:rsidRPr="004655B6" w:rsidRDefault="000E5E6D" w:rsidP="00465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5E6D" w:rsidRPr="004655B6" w:rsidRDefault="000E5E6D" w:rsidP="004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4655B6" w:rsidRDefault="004655B6" w:rsidP="00B81AA3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4655B6" w:rsidRDefault="004655B6" w:rsidP="00B81AA3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4655B6" w:rsidRDefault="004655B6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            </w:t>
      </w:r>
      <w:r w:rsidRPr="00C9412B">
        <w:rPr>
          <w:rFonts w:ascii="Times New Roman" w:hAnsi="Times New Roman"/>
          <w:color w:val="000000"/>
          <w:sz w:val="24"/>
          <w:szCs w:val="24"/>
          <w:lang w:eastAsia="ru-RU"/>
        </w:rPr>
        <w:t>Стоимость питания в день составляет 152 рубля 57 копеек.</w:t>
      </w: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62AD7" w:rsidRPr="004655B6" w:rsidRDefault="00662AD7" w:rsidP="00662AD7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                           </w:t>
      </w:r>
      <w:r w:rsidRPr="004655B6">
        <w:rPr>
          <w:rFonts w:ascii="Times New Roman" w:hAnsi="Times New Roman"/>
          <w:color w:val="000000"/>
          <w:sz w:val="24"/>
          <w:szCs w:val="24"/>
          <w:lang w:eastAsia="ru-RU"/>
        </w:rPr>
        <w:t>Примерное меню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для  пришкольных лагерей на период зимних   каникул 2020 года.</w:t>
      </w:r>
    </w:p>
    <w:p w:rsidR="00662AD7" w:rsidRDefault="00662AD7" w:rsidP="00662AD7">
      <w:pPr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tbl>
      <w:tblPr>
        <w:tblW w:w="10035" w:type="dxa"/>
        <w:tblInd w:w="103" w:type="dxa"/>
        <w:tblLook w:val="04A0"/>
      </w:tblPr>
      <w:tblGrid>
        <w:gridCol w:w="1075"/>
        <w:gridCol w:w="1130"/>
        <w:gridCol w:w="2913"/>
        <w:gridCol w:w="961"/>
        <w:gridCol w:w="881"/>
        <w:gridCol w:w="880"/>
        <w:gridCol w:w="954"/>
        <w:gridCol w:w="1241"/>
      </w:tblGrid>
      <w:tr w:rsidR="00662AD7" w:rsidRPr="004655B6" w:rsidTr="00CC499D">
        <w:trPr>
          <w:trHeight w:val="288"/>
        </w:trPr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2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Выход г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Пищевые вещества (г)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Энер.цен.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Углевод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ккал</w:t>
            </w:r>
          </w:p>
        </w:tc>
      </w:tr>
      <w:tr w:rsidR="00662AD7" w:rsidRPr="004655B6" w:rsidTr="00CC499D">
        <w:trPr>
          <w:trHeight w:val="30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день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 порциями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8,88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109,2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Голубцы ленивые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12,83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243,3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</w:t>
            </w:r>
          </w:p>
        </w:tc>
      </w:tr>
      <w:tr w:rsidR="00662AD7" w:rsidRPr="004655B6" w:rsidTr="00CC499D">
        <w:trPr>
          <w:trHeight w:val="312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62AD7" w:rsidRPr="004655B6" w:rsidTr="00CC499D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Суп  картофельный с вермишелью и говядиной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217,2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Цыплята отварные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556,8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171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Каша гречневая рассыпчатая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295,6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83,4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 пшеничный  1/с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223,33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1954,3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62AD7" w:rsidRPr="004655B6" w:rsidTr="00CC499D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день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Каша молочная овсяная с маслом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10/200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299,8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Сырники с маслом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10/150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505,2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Какао  с  молоком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141,1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62AD7" w:rsidRPr="004655B6" w:rsidTr="00CC499D">
        <w:trPr>
          <w:trHeight w:val="792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Щи из свежей капусты с картофелем, говядиной и со сметаной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 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187,6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Гуляш из говядины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219,7</w:t>
            </w:r>
          </w:p>
        </w:tc>
      </w:tr>
      <w:tr w:rsidR="00662AD7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Картофельное пюре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2AD7" w:rsidRPr="004655B6" w:rsidRDefault="00662AD7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175,7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78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78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78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78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78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78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78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77,4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  1/с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0E5E6D" w:rsidRDefault="00C05A11" w:rsidP="0078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78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6</w:t>
            </w: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0E5E6D" w:rsidRDefault="00C05A11" w:rsidP="0078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259,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0E5E6D" w:rsidRDefault="00C05A11" w:rsidP="0078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04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день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229</w:t>
            </w:r>
          </w:p>
        </w:tc>
        <w:tc>
          <w:tcPr>
            <w:tcW w:w="2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Рыба тушеная с овощами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100/30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6,00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114,8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171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 отварной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264,3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534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Салат из свежей капусты</w:t>
            </w:r>
          </w:p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Или  капуста тушеная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4,9</w:t>
            </w:r>
          </w:p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</w:t>
            </w:r>
          </w:p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60,1</w:t>
            </w:r>
          </w:p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37,78</w:t>
            </w:r>
          </w:p>
        </w:tc>
      </w:tr>
      <w:tr w:rsidR="00C05A11" w:rsidRPr="004655B6" w:rsidTr="00CC499D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Рассольник ленинградский говядиной со сметаной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25/250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215,7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Тефтели с соусом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80/30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266,4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Макароны отварные 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250,1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132,5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 пшеничный 1/с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1861,9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день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 порциями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8,88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109,2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Яйцо отварное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шт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61,3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Сырники с маслом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10/150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505,2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Какао  с  молоком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141,1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A11" w:rsidRPr="004655B6" w:rsidTr="00CC499D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Борщ из свежей капусты  говядиной и сметаной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205,7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Котлеты рубленные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2\50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283,6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Картофельное пюре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175,7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Компот из сухофруктов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77,4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  1/с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84,64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83,38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238,10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2056,7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день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Цыплята отварные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556,8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330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Гороховое пюре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214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A11" w:rsidRPr="004655B6" w:rsidTr="00CC499D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Суп картофельный с рисом, сметаной и говядиной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 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224,6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265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Плов из говядины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418,7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83,4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 пшеничный 1/с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CB014B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CB014B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76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CB014B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244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2055,5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день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 порциями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8,88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109,2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243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Колбасные изделия отварные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5/75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145,4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Макароны отварные 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250,1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376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A11" w:rsidRPr="004655B6" w:rsidTr="00CC499D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Суп картофельный с горохом и говядиной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 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272,5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Жаркое по домашнему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326,5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132,5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 пшеничный 1/с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65,48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232,20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1794,20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A11" w:rsidRPr="004655B6" w:rsidTr="00CC499D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день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Каша молочная овсяная с маслом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10/200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299,8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219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Сырники с маслом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10/150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505,2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Какао  с  молоком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141,1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100,5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05A11" w:rsidRPr="004655B6" w:rsidTr="00CC499D">
        <w:trPr>
          <w:trHeight w:val="52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Рассольник домашний с говядиной со сметаной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25/250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211,7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234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Котлеты рыбные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10/75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6,40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134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Картофельное пюре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175,7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83,4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 пшеничный 1с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/37,5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71,6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316,8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Фрукты свежие 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80,2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273,70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2048,4</w:t>
            </w:r>
          </w:p>
        </w:tc>
      </w:tr>
      <w:tr w:rsidR="00C05A11" w:rsidRPr="004655B6" w:rsidTr="00CC499D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5A11" w:rsidRPr="004655B6" w:rsidRDefault="00C05A11" w:rsidP="00CC49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5A11" w:rsidRPr="004655B6" w:rsidRDefault="00C05A11" w:rsidP="00CC49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55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662AD7" w:rsidRDefault="00662AD7" w:rsidP="00662AD7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662AD7" w:rsidRDefault="00662AD7" w:rsidP="00662AD7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662AD7" w:rsidRPr="00C9412B" w:rsidRDefault="00662AD7" w:rsidP="00662AD7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            </w:t>
      </w:r>
      <w:r w:rsidRPr="00C9412B">
        <w:rPr>
          <w:rFonts w:ascii="Times New Roman" w:hAnsi="Times New Roman"/>
          <w:color w:val="000000"/>
          <w:sz w:val="24"/>
          <w:szCs w:val="24"/>
          <w:lang w:eastAsia="ru-RU"/>
        </w:rPr>
        <w:t>Стоимость питания в день составляет 152 рубля 57 копеек.</w:t>
      </w:r>
    </w:p>
    <w:p w:rsidR="00662AD7" w:rsidRDefault="00662AD7" w:rsidP="00662AD7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662AD7" w:rsidRPr="00C9412B" w:rsidRDefault="00662AD7" w:rsidP="004655B6">
      <w:pPr>
        <w:ind w:left="-709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55B6" w:rsidRDefault="004655B6" w:rsidP="00B81AA3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4655B6" w:rsidRDefault="004655B6" w:rsidP="00B81AA3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4655B6" w:rsidRDefault="004655B6" w:rsidP="00B81AA3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4655B6" w:rsidRDefault="004655B6" w:rsidP="00B81AA3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4655B6" w:rsidRDefault="004655B6" w:rsidP="00B81AA3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4655B6" w:rsidRDefault="004655B6" w:rsidP="00B81AA3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4655B6" w:rsidRDefault="004655B6" w:rsidP="00B81AA3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4655B6" w:rsidRDefault="004655B6" w:rsidP="00B81AA3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4655B6" w:rsidRDefault="004655B6" w:rsidP="00B81AA3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4655B6" w:rsidRDefault="004655B6" w:rsidP="00B81AA3">
      <w:pPr>
        <w:ind w:left="-709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B81AA3" w:rsidRDefault="00B81AA3" w:rsidP="00013CE9">
      <w:pPr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B81AA3" w:rsidRDefault="00B81AA3" w:rsidP="00013CE9">
      <w:pPr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B81AA3" w:rsidRDefault="00B81AA3" w:rsidP="00013CE9">
      <w:pPr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B81AA3" w:rsidRDefault="00B81AA3" w:rsidP="00013CE9">
      <w:pPr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B81AA3" w:rsidRDefault="00B81AA3" w:rsidP="00013CE9">
      <w:pPr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013CE9" w:rsidRPr="002149A5" w:rsidRDefault="00013CE9" w:rsidP="00013CE9">
      <w:pPr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lastRenderedPageBreak/>
        <w:t>Требования к качеству, техническим характеристикам продукции, функциональных  характеристиках (потребительских свойствах) продукции, используемых при  оказания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ус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луг по организации питания детей  посещающих пришкольные лагеря </w:t>
      </w:r>
      <w:r w:rsidRPr="002149A5">
        <w:rPr>
          <w:rFonts w:ascii="Times New Roman" w:hAnsi="Times New Roman"/>
          <w:b/>
          <w:color w:val="000000"/>
          <w:sz w:val="28"/>
          <w:szCs w:val="28"/>
          <w:lang w:eastAsia="ru-RU"/>
        </w:rPr>
        <w:t>для нужд Муниципальных бюджетных образовательных учреждений Альметьевского  муниципального района Республики Татарстан</w:t>
      </w:r>
      <w:r w:rsidRPr="0014383D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</w:t>
      </w:r>
    </w:p>
    <w:tbl>
      <w:tblPr>
        <w:tblW w:w="9571" w:type="dxa"/>
        <w:tblLayout w:type="fixed"/>
        <w:tblLook w:val="04A0"/>
      </w:tblPr>
      <w:tblGrid>
        <w:gridCol w:w="1809"/>
        <w:gridCol w:w="6946"/>
        <w:gridCol w:w="816"/>
      </w:tblGrid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продукции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lang w:eastAsia="ar-SA"/>
              </w:rPr>
            </w:pPr>
            <w:r w:rsidRPr="002149A5">
              <w:rPr>
                <w:rFonts w:ascii="Times New Roman" w:hAnsi="Times New Roman"/>
              </w:rPr>
              <w:t>Ед.изм.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из муки 1 сорта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806C58" w:rsidRDefault="00806C58" w:rsidP="00806C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Вид хлеба: пшеничный.</w:t>
            </w:r>
          </w:p>
          <w:p w:rsidR="00806C58" w:rsidRPr="00806C58" w:rsidRDefault="00806C58" w:rsidP="00806C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806C58" w:rsidRPr="00806C58" w:rsidRDefault="00806C58" w:rsidP="00806C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ГОСТ Р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подгорелостей и трещин, мякиш пропеченный, мелкопористый. Масса – не менее 0,5 кг.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013CE9" w:rsidRPr="002149A5" w:rsidRDefault="00806C58" w:rsidP="00806C58">
            <w:pPr>
              <w:pStyle w:val="a3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Батон Нарезной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CE9" w:rsidRPr="00280812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«ГОСТ 27844-88. Межгосударственный стандарт. Изделия булочные. Технические условия». Батон (простой или нарезной) из пшеничной муки высшего сорта. Внешний вид и форма: не расплывчатая, без притисков, продолговато-овальная, без подгорелостей. Поверхность изделия гладкая, без крупных трещин и подрывов. Цвет от светло-желтого до коричневого. Масса –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не более 0,4 кг </w:t>
            </w:r>
            <w:r w:rsidRPr="0028081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Соответствие требованиям ТР ТС 021/2011 «О безопасности пищевой продукции». Остаточный срок годности – не менее трех суток со дня поставки (срок годности подтверждается датой выработки и сроком хранения, указанными на упаковке). Упаковка товара соответствует требованиям ТР ТС 005/2011 «О безопасности упаковки», маркировка – ТР ТС 022/2011 «Пищевая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Сухари панировочные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C42299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28402-89. Межгосударственный стандарт. Сухари панировочные. Общие технические условия". Без ГМО. Изготовлены из хлебных сухарей. Крупка однородного мелкого помола, от светло-желтого до светло-коричневого цвета, без подгорелостей, с характерным вкусом и запахом, без посторонних привкусов и запаха. Масса - не менее 1 кг. Продукт произведен в соответствии с "ТР ТС 021/2011. Технический регламент Таможенного союза. О 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обязательно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13CE9" w:rsidRPr="00C42299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CE9" w:rsidRPr="00C42299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гречневая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 55290-2012. Национальный стандарт Российской Федерации. Крупа гречневая. Общие технические условия". Ядрица - целые ядра гречихи, шлифованные, цвет коричневый,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Рис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6292-93. Межгосударственный стандарт. Крупа рисовая. Технические условия". Шлифованный, круглозерный, не дробленый. Без амбарных вредителей, без примесей. Продукт произведен в соответствии с "ТР ТС 021/2011. Технический регламент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Таможенного союза. О безопасности пищевой продукции". Остаточный срок годности - не менее 15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Макаронные изделия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31743-2017. Межгосударственный стандарт. Изделия макаронные. Общие технические условия.". Не деформированные, однотонного цвета, при варке не теряют форму, не склеиваются. Продукт произведен в соответствии с "ТР ТС 021/2011. Технический регламент Таможенного союза. О безопасности пищевой 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013CE9" w:rsidRPr="002149A5" w:rsidTr="00EC7E36">
        <w:trPr>
          <w:trHeight w:val="168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5784-60. Государственный стандарт Союза ССР. Крупа перловая . Технические условия". Очищенное, шлифованное, цельное ячменное зерно. Без амбарных вредителей и примесей. Остаточный срок годности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Геркулес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21149-93. Межгосударственный стандарт. Хлопья овсяные. Технические условия". Без ГМО. Хлопья овсяные не дробленые.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 </w:t>
            </w:r>
          </w:p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Горох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6201-68. Межгосударственный стандарт. Горох шлифованный. Технические условия". Горох колотый шлифованный,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Мука пшеничная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C42299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26574-2017. Мука пшеничная. Общие технические условия." Без ГМО, высший сорт. Продукт произведен в соответствии с "ТР ТС 021/2011. Технический </w:t>
            </w:r>
            <w:r w:rsidRPr="00C422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регламент Таможенного союза. О безопасности пищевой продукции". Остаточный срок годности годности - не менее 12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013CE9" w:rsidRDefault="00013CE9" w:rsidP="00EC7E36">
            <w:pPr>
              <w:pStyle w:val="a3"/>
              <w:rPr>
                <w:rFonts w:ascii="Times New Roman" w:hAnsi="Times New Roman" w:cs="Times New Roman"/>
              </w:rPr>
            </w:pP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</w:tr>
      <w:tr w:rsidR="00013CE9" w:rsidRPr="002149A5" w:rsidTr="00EC7E36">
        <w:trPr>
          <w:trHeight w:val="554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Чай 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32573-2013. Межгосударственный стандарт. Чай черный. Технические условия", "ТР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013CE9" w:rsidRDefault="00013CE9" w:rsidP="00EC7E36">
            <w:pPr>
              <w:pStyle w:val="a3"/>
              <w:rPr>
                <w:rFonts w:ascii="Times New Roman" w:hAnsi="Times New Roman" w:cs="Times New Roman"/>
              </w:rPr>
            </w:pP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Какао порошок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108-2014. Межгосударственный стандарт. Какао-порошок. Технические условия", "ТР ТС 021/2011. Технический регламент Таможенного союза. О безопасности пищевой продукции". Влажность - не более 7,5 процента. Остаточный срок хранения - не менее 2 месяцев со дня поставки. Фасовка в тару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Масло  подсолнечное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8C5F9F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Масло подсолнечное, рафинированное, дезодорированное, вымороженное, прозрачное, без осадка, без запахов. Соответствует  ТР ТС 024/2011, ТР ТС 021/2011, ГОСТ 1129-2013*. В упаковке объемом НЕ МЕНЕЕ 900 мл. Остаточный срок годности товара на момент поставки НЕ МЕНЕЕ 6 месяцев (срок годности подтверждается датой выработки и сроком хранения, указанными на упаковке).</w:t>
            </w:r>
          </w:p>
          <w:p w:rsidR="00013CE9" w:rsidRPr="008C5F9F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013CE9" w:rsidRPr="008C5F9F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CE9" w:rsidRPr="008C5F9F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CE9" w:rsidRPr="008C5F9F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Яйцо куриное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CE9" w:rsidRPr="001717C8" w:rsidRDefault="00013CE9" w:rsidP="00EC7E3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31654-2012. Межгосударственный стандарт. Яйца куриные пищевые. Технические условия", "ТР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A3B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739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10 штук, 30 штук и не более 360 штук..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</w:t>
            </w:r>
            <w:r w:rsidRPr="001717C8">
              <w:rPr>
                <w:rFonts w:ascii="Times New Roman" w:hAnsi="Times New Roman" w:cs="Times New Roman"/>
                <w:sz w:val="24"/>
                <w:szCs w:val="24"/>
              </w:rPr>
              <w:t>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о.</w:t>
            </w:r>
          </w:p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Сахар-песок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8C5F9F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33222-2015. </w:t>
            </w:r>
            <w:r w:rsidRPr="00C422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Межгосударственный стандарт. Сахар белый. Технические условия", "ТР ТС 021/2011. Технический регламент Таможенного союза. О безопасности пищевой продукции", "ГОСТ 26907 - 86. 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Соль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CE9" w:rsidRPr="008C5F9F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Р51574-2018. Национальный стандарт Российской Федерации. Соль пищевая. Общие технические условия", "ТР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CE9" w:rsidRPr="000868DE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2149A5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013CE9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Мясо говядины бескостное</w:t>
            </w: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013CE9" w:rsidRPr="002149A5" w:rsidRDefault="00013CE9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CE9" w:rsidRPr="00AC3B26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 мяса по способу обработки: бескостное.</w:t>
            </w:r>
          </w:p>
          <w:p w:rsidR="00013CE9" w:rsidRPr="00AC3B26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жилованное мясо или отруб.</w:t>
            </w:r>
          </w:p>
          <w:p w:rsidR="00013CE9" w:rsidRPr="00AC3B26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– не менее 24 процентов, лопаточная часть – не менее 14 процентов. Мышцы или пласт мяса, снятые с определенной части полутуши в виде 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Цвет мяса от алого до темно-красного, цвет жира от белого до светло-желтого. Продукт произведен в соответствии с «ТР ТС 021/2011. Технический регламент Таможенного союза. О безопасности пищевой продукции», «ТР ТС 034/2013. Технический регламент Таможенного союза. О безопасности мяса и мясной продукции». Остаточный срок годности –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013CE9" w:rsidRPr="00AC3B26" w:rsidRDefault="00013CE9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3CE9" w:rsidRPr="00AC3B26" w:rsidRDefault="00013CE9" w:rsidP="00EC7E36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CE9" w:rsidRPr="00AC3B26" w:rsidRDefault="00013CE9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013CE9" w:rsidRPr="00AC3B26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AC3B26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AC3B26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AC3B26" w:rsidRDefault="00013CE9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13CE9" w:rsidRPr="00AC3B26" w:rsidRDefault="00013CE9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AC3B26">
              <w:rPr>
                <w:rFonts w:ascii="Times New Roman" w:hAnsi="Times New Roman"/>
                <w:sz w:val="24"/>
                <w:szCs w:val="24"/>
              </w:rPr>
              <w:lastRenderedPageBreak/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C58" w:rsidRPr="00A50309" w:rsidRDefault="00806C58" w:rsidP="00806C58">
            <w:pPr>
              <w:pStyle w:val="a3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A50309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бескостное. Блоки односортные говяжьи бескостные крупнокусковые, жилованные 1/с, с массовой долей соединительной и жировой ткани</w:t>
            </w:r>
            <w:r w:rsidRPr="00A503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БОЛЕЕ 12 %, замороженные, ( сырье не менее 1 категории упитанности); в том числе:</w:t>
            </w:r>
            <w:r w:rsidRPr="00A503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тазобедренная часть НЕ МЕНЕЕ 24 %, лопаточная часть НЕ МЕНЕЕ 14 %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503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r w:rsidRPr="00A50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6C58" w:rsidRPr="00A50309" w:rsidRDefault="00806C58" w:rsidP="00806C5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50309">
              <w:rPr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Cоответствие</w:t>
            </w:r>
            <w:r w:rsidRPr="00A503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требованиям ТР ТС 021/2011, ТР ТС 034/2013, ГОСТ 31799-2012*.</w:t>
            </w:r>
          </w:p>
          <w:p w:rsidR="00806C58" w:rsidRPr="00A50309" w:rsidRDefault="00806C58" w:rsidP="00806C58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30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Остаточный срок годнос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ти на момент поставки НЕ МЕНЕЕ 4</w:t>
            </w:r>
            <w:r w:rsidRPr="00A5030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месяцев (срок годности подтверждается датой выработки и сроком хранения, указанным на упаковке).</w:t>
            </w:r>
          </w:p>
          <w:p w:rsidR="00806C58" w:rsidRPr="00AC3B26" w:rsidRDefault="00806C58" w:rsidP="00806C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имических и прочих повреждений, согласно заявке заказчика. 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кг., 10 кг. и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не более 20 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кг. Упаковка товара соответств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ует требованиям «ТР ТС 005/2011 « О безопасности упаковки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», маркировка – «ТР ТС 022/2011.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. Пищевая продукция в части ее маркировки».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806C58" w:rsidRDefault="00806C58" w:rsidP="00806C5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58" w:rsidRPr="001717C8" w:rsidRDefault="00806C58" w:rsidP="00806C58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AC3B26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06C58" w:rsidRPr="002149A5" w:rsidTr="00EC7E36">
        <w:trPr>
          <w:trHeight w:val="99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 «Халяль»</w:t>
            </w: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C58" w:rsidRPr="00EB412B" w:rsidRDefault="00806C58" w:rsidP="00806C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B412B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806C58" w:rsidRPr="00EB412B" w:rsidRDefault="00806C58" w:rsidP="00806C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B412B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жилованное мясо или отруб.</w:t>
            </w:r>
          </w:p>
          <w:p w:rsidR="00806C58" w:rsidRDefault="00806C58" w:rsidP="00806C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B412B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– не менее 24 процентов, лопаточная часть – не менее 14 процентов.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Цвет мяса от алого до темно-красного, цвет жира от белого до светло-желтого. Продукт произведен в соответствии с «ТР ТС 021/2011. Технический регламент Таможенного союза. О безопасности пищевой продукции», «ТР ТС 034/2013. Технический регламент Таможенного союза. О безопасности мяса и мясной продукции». Остаточный срок годности –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</w:t>
            </w:r>
            <w:r w:rsidRPr="00EB41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справке (ветеринарном свидетельстве) и товарно-транспортной накладной, обязательно</w:t>
            </w:r>
          </w:p>
          <w:p w:rsidR="00806C58" w:rsidRPr="001717C8" w:rsidRDefault="00806C58" w:rsidP="00806C58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17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  <w:p w:rsidR="00806C58" w:rsidRPr="00A50309" w:rsidRDefault="00806C58" w:rsidP="00806C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rPr>
          <w:trHeight w:val="99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 «Халяль»</w:t>
            </w:r>
          </w:p>
          <w:p w:rsidR="00806C58" w:rsidRPr="002149A5" w:rsidRDefault="00806C58" w:rsidP="00EC7E3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C58" w:rsidRPr="00A50309" w:rsidRDefault="00806C58" w:rsidP="00806C58">
            <w:pPr>
              <w:pStyle w:val="a3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A50309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бескостное. Блоки односортные говяжьи бескостные крупнокусковые, жилованные 1/с, с массовой долей соединительной и жировой ткани</w:t>
            </w:r>
            <w:r w:rsidRPr="00A503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БОЛЕЕ 12 %, замороженные, ( сырье не менее 1 категории упитанности); в том числе:</w:t>
            </w:r>
            <w:r w:rsidRPr="00A503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тазобедренная часть НЕ МЕНЕЕ 24 %, лопаточная часть НЕ МЕНЕЕ 14 %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503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r w:rsidRPr="00A503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6C58" w:rsidRPr="00A50309" w:rsidRDefault="00806C58" w:rsidP="00806C5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50309">
              <w:rPr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Cоответствие</w:t>
            </w:r>
            <w:r w:rsidRPr="00A503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требованиям ТР ТС 021/2011, ТР ТС 034/2013, ГОСТ 31799-2012*.</w:t>
            </w:r>
          </w:p>
          <w:p w:rsidR="00806C58" w:rsidRPr="00A50309" w:rsidRDefault="00806C58" w:rsidP="00806C58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5030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Остаточный срок годнос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ти на момент поставки НЕ МЕНЕЕ 4</w:t>
            </w:r>
            <w:r w:rsidRPr="00A5030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месяцев (срок годности подтверждается датой выработки и сроком хранения, указанным на упаковке).</w:t>
            </w:r>
          </w:p>
          <w:p w:rsidR="00806C58" w:rsidRPr="00AC3B26" w:rsidRDefault="00806C58" w:rsidP="00806C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имических и прочих повреждений, согласно заявке заказчика. 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кг., 10 кг. и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не более 20 кг. Упаковка товара соответств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ует требованиям «ТР ТС 005/2011 « О безопасности упаковки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», маркировка – «ТР ТС 022/2011.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. Пищевая продукция в части ее маркировки».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806C58" w:rsidRDefault="00806C58" w:rsidP="00806C5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06C58" w:rsidRPr="001717C8" w:rsidRDefault="00806C58" w:rsidP="00806C58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17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  <w:p w:rsidR="00806C58" w:rsidRPr="001717C8" w:rsidRDefault="00806C58" w:rsidP="00806C58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Рыба Минтай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1C6445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C6445">
              <w:rPr>
                <w:rFonts w:ascii="Times New Roman" w:hAnsi="Times New Roman" w:cs="Times New Roman"/>
                <w:sz w:val="24"/>
                <w:szCs w:val="24"/>
              </w:rPr>
              <w:t>Вид разделки: потрошеная обезглавленная.</w:t>
            </w:r>
          </w:p>
          <w:p w:rsidR="00806C58" w:rsidRPr="001C6445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C6445">
              <w:rPr>
                <w:rFonts w:ascii="Times New Roman" w:hAnsi="Times New Roman" w:cs="Times New Roman"/>
                <w:sz w:val="24"/>
                <w:szCs w:val="24"/>
              </w:rPr>
              <w:t>Сорт рыбы: первый или второй.</w:t>
            </w:r>
          </w:p>
          <w:p w:rsidR="00806C58" w:rsidRPr="00AA3B13" w:rsidRDefault="00806C58" w:rsidP="00EC7E3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C6445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«ГОСТ 32366-2013. Межгосударственный стандарт. Рыба мороженая. Технические условия», «ТР ЕАЭС 040/2016. Технический регламент Евразийского экономического союза. О безопасности рыбы и рыбной продукции», «СанПиН 2.3.2.1078-01.2.3.2. Продовольственное сырье и пищевые продукты. Гигиенические требования безопасности и пищевой ценности пищевых продуктов. Санитарно-эпидемиологические правила и нормативы», Единым санитарно-эпидемиологическим и гигиеническим требованиям к товарам, подлежащим санитарно-эпидемиологическому надзору (контролю). Минтай </w:t>
            </w:r>
            <w:r w:rsidRPr="001C6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свежемороженый, масса – не менее 0,4 кг. Остаточный срок годности – не менее           3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6C58" w:rsidRPr="0012046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6C58" w:rsidRPr="002149A5" w:rsidRDefault="00806C58" w:rsidP="00EC7E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lastRenderedPageBreak/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Цыплята бройлер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EA4700" w:rsidRDefault="00806C58" w:rsidP="00EC7E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</w:t>
            </w:r>
            <w:r w:rsidRPr="00EA47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</w:p>
          <w:p w:rsidR="00806C58" w:rsidRPr="00EA470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ГОСТ 31962-2013, ТР ТС 021/2011, Сан ПиН 2.3.2.1940-05*.</w:t>
            </w:r>
            <w:r w:rsidRPr="00EA47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06C58" w:rsidRPr="00EA470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06C58" w:rsidRPr="0012046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6C58" w:rsidRPr="00EA470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Цыплята бройлер</w:t>
            </w:r>
          </w:p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«Халяль»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EA4700" w:rsidRDefault="00806C58" w:rsidP="00EC7E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Продукция «Халяль». </w:t>
            </w:r>
            <w:r w:rsidRPr="00EA470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Продукция должна быть выработана с соблюдением норм, установленных «Правилами по производству и реализации </w:t>
            </w: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продукции, маркированной «ХАЛЯЛЬ», на территории Республики Татарстан».  </w:t>
            </w:r>
          </w:p>
          <w:p w:rsidR="00806C58" w:rsidRPr="00EA470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ГОСТ 31962-2013, ТР ТС 021/2011, Сан ПиН 2.3.2.1940-05*.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06C58" w:rsidRPr="00EA470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06C58" w:rsidRPr="00EA470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</w:p>
          <w:p w:rsidR="00806C58" w:rsidRPr="0012046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6C58" w:rsidRPr="002149A5" w:rsidRDefault="00806C58" w:rsidP="00EC7E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rPr>
          <w:trHeight w:val="237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Апельсин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D52AEE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34307-2017. Межгосударственный стандарт. Плоды цитрусовых культур. Технические условия». Высший сорт, без ГМО. Плоды свежие, с ровно срезанной у основания плода плодоножкой. Размер плода по наибольшему поперечному диаметру в пределах от 71 до 110 мм. Не допускаются плоды зеленые, подмороженные, загнившие, с повреждениями.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rPr>
          <w:trHeight w:val="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ar-SA"/>
              </w:rPr>
            </w:pPr>
          </w:p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"ТР ТС 021/2011. Технический регламент Таможенного союза. О безопасности пищевой продукции". 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06C58" w:rsidRPr="0012046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Компотная смесь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32896-2014. Межгосударственный стандарт. Фрукты сушеные. Общие технические условия". Внешний вид: сушеные семечковые и косточковые фрукты, с неповрежденной кожицей, нарезаны (в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ысушены) дольками или кружками,</w:t>
            </w:r>
            <w:r w:rsidRPr="00A466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 порчи и гнили, без посторонних включений, без посторонних вкусов и запахов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Продукт произведен в соответствии с "ТР ТС 021/2011. Технический регламент Таможенного союза. О безопасности пищевой продукции". Товар поставляется в упаковке, позволяющей обеспечить сохранность продукта, не имеющей механических, химических и прочих повреждений. Остаточный срок годности - не менее 4 месяцев со дня поставки (срок годности подтверждается датой выработки и сроком хранения, указанными на упаковке). 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асовка в мешки массой от 5 до 25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кг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06C58" w:rsidRPr="00EA470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Шиповник плоды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1994-93. Межгосударственный стандарт. Плоды шиповника. Технические условия». Высушенные зрелые плоды кустарников, цельные, размеры средние. Без посторонних вкусов, без сорных примесей и плесени.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9 месяцев со дня поставки(срок годности подтверждается датой выработки и сроком хранения, указанными на упаковке)..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асовка в мешки массой от 5 до 25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кг. Упаковка товара соответствует требованиям «ТР ТС 005/2011. Технический регламент Таможенного  союза. О 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06C58" w:rsidRPr="00EA470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C58" w:rsidRDefault="00806C58" w:rsidP="00EC7E36">
            <w:pPr>
              <w:pStyle w:val="a3"/>
              <w:rPr>
                <w:rFonts w:ascii="Times New Roman" w:hAnsi="Times New Roman" w:cs="Times New Roman"/>
              </w:rPr>
            </w:pPr>
          </w:p>
          <w:p w:rsidR="00806C58" w:rsidRPr="002149A5" w:rsidRDefault="00806C58" w:rsidP="00EC7E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Сок фруктовый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32103-2013. Межгосудар-ственный стандарт. Консервы. Продукция соковая. Соки фруктовые и фруктово-овощные восстановленные. Общие технические условия» или технических условий производителя. Продукт произведен в соответствии с «ТР ТС 023/2011. Технический регламент Таможенного союза. Технический регламент на соковую продукцию из фруктов и овощей», «ТР ТС 021/2011. Технический регламент Таможенного союза. О безопасности пищевой продукции». Сок фруктовый 100-процентный (яблочный, яблочно-виноградный, яблочно-грушевый, яблочно-персиковый, персиковый). Без консервантов и ГМО. Энергетическая ценность – не менее 42 ккал.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упаковке объемом не  ме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нее 1 л. Остаточный срок хранения − не менее 6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на упаковке маркировки единым знаком обращения продукции на рынке государств – членов Таможенного союза (EAC) обязательно.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06C58" w:rsidRPr="0012046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C58" w:rsidRPr="00120460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1D7DF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Огурцы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соленые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 53972-2010. Национальный стандарт Российской Фед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ерации. Овощи соленые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. Общие технические условия", "ТР ТС 021/2011. Технический регламент Таможенного союза. О безопасности пищевой продукции".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в пределах от 70 до 110 мм. Остаточный срок хранения - не менее 3 месяцев со дня поставки. Массовая доля огурцов в банке - не менее 50 процентов. Фасовка в стеклянные банки объемом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1л и 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C58" w:rsidRPr="008C5F9F" w:rsidRDefault="00806C58" w:rsidP="00EC7E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Томатная паста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 54678-2011. Национальный стандарт Российской Федерации. Продукты томатные концентрированные. Общие технические условия", "ТР ТС 021/2011. Технический регламент Таможенного союза. О безопасности пищевой продукции".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06C58" w:rsidRPr="00C42299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C58" w:rsidRDefault="00806C58" w:rsidP="00EC7E36">
            <w:pPr>
              <w:pStyle w:val="a3"/>
              <w:rPr>
                <w:rFonts w:ascii="Times New Roman" w:hAnsi="Times New Roman" w:cs="Times New Roman"/>
              </w:rPr>
            </w:pPr>
          </w:p>
          <w:p w:rsidR="00806C58" w:rsidRPr="002149A5" w:rsidRDefault="00806C58" w:rsidP="00EC7E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806C58" w:rsidRPr="002149A5" w:rsidTr="00EC7E36">
        <w:trPr>
          <w:trHeight w:val="665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Картофель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80*80 мм. Содержание в картофеле токсичных элементов, пестицидов, нитратов, радионуклидов не превышает допустимых уровней, установленных "ТР ТС 021/2011. Технический регламент Таможенного союза. О безопасности пищевой продукции". Поставка с 1 января по 30 июля - урожай предыдущего года, с 1 августа по 31 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06C58" w:rsidRPr="00C42299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06C58" w:rsidRPr="002149A5" w:rsidRDefault="00806C58" w:rsidP="00EC7E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Лук репчатый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заготовляемый и поставляемый. 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06C58" w:rsidRPr="00C42299" w:rsidRDefault="00806C58" w:rsidP="00EC7E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Морковь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32284-2013 (UNECE STANDARD FFV-10:2010). Межгосударственный стандарт. </w:t>
            </w:r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06C58" w:rsidRPr="00C42299" w:rsidRDefault="00806C58" w:rsidP="00EC7E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Капуста белокочанная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Р 51809-2001. Государственный стандарт Российской Федерации. Капуста белокочанная свежая, реализуемая в розничной торговой сети. Технические условия" и/или 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элементов, пестицидов и нитратов в капусте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06C58" w:rsidRPr="00C42299" w:rsidRDefault="00806C58" w:rsidP="00EC7E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Свекла столовая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"ТР ТС </w:t>
            </w: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печивающей ее прослеживаемость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06C58" w:rsidRPr="00C42299" w:rsidRDefault="00806C58" w:rsidP="00EC7E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Молоко пастеризованное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Молоко с массовой долей жира НЕ МЕНЕЕ 2,5%, пастеризованное. Объем НЕ МЕНЕЕ 0,9 кг НЕ БОЛЕЕ 1 кг. Соответствие ГОСТ 31450-2013, ТР ТС 033/2013. ТР ТС 021/2011.*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. </w:t>
            </w:r>
            <w:r w:rsidRPr="001E1B9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Питьевое молоко, без добавления сухих молочных продуктов и воды, расфасованное в потребительскую тару. Объем – не менее 0,9 л (0,9 куб. дм) и не более 1 л (1 куб. дм).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Требования к качеству: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в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нешний вид и консистенция: однородная жидкость без осадка, без хлопьев белка и сбившихся комочков жира.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чистый, без посторонних, не свойственных свежему молоку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Цвет белый, со слегка желтоватым оттенком. </w:t>
            </w: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4 суток (срок годности подтверждается датой выработки и сроком хранения, указанным на упаковке).Товар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06C58" w:rsidRPr="004167F9" w:rsidRDefault="00806C58" w:rsidP="00EC7E36">
            <w:pPr>
              <w:pStyle w:val="a3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Творог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58" w:rsidRPr="00502A2B" w:rsidRDefault="00806C58" w:rsidP="00EC7E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Творог с массовой долей жира НЕ МЕНЕЕ 5% НЕ БОЛЕЕ 9%.  Соответствие ТР ТС 033/2013, ГОСТ 31453-2013, ТР ТС 021/2011*. Фосфатаза, пероксидаза отсутствует. Растительные жиры отсутствуют. Масса НЕ МЕНЕЕ 180 гр НЕ БОЛЕЕ 250 гр. Остаточный срок годности на момент поставки НЕ МЕНЕЕ 2 суток (срок годности подтверждается датой выработки и сроком хранения, указанным на упаковке).</w:t>
            </w:r>
            <w:r w:rsidRPr="00502A2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Цвет творога белый с кремовым оттенком. Консистенция творога мягкая, допускается неоднородная, мажущаяся, рассыпчатая с наличием мягкой крупитчатости. Вкус и запах творога чистый, кисломолочный без посторонних запахов и привкусов. </w:t>
            </w:r>
          </w:p>
          <w:p w:rsidR="00806C58" w:rsidRPr="008C5F9F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ТР ТС 005/2011"О безопасности упаковки", </w:t>
            </w:r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маркировка - ТР ТС 022/2011"Пищевая продукция в части ее маркировки".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06C58" w:rsidRPr="00502A2B" w:rsidRDefault="00806C58" w:rsidP="00EC7E3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06C58" w:rsidRPr="002149A5" w:rsidRDefault="00806C58" w:rsidP="00EC7E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Масло сливочное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58" w:rsidRPr="00986356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Масло сливочное.</w:t>
            </w:r>
          </w:p>
          <w:p w:rsidR="00806C58" w:rsidRPr="00986356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Вид сливочного масла: сладко-сливочное.</w:t>
            </w:r>
          </w:p>
          <w:p w:rsidR="00806C58" w:rsidRPr="00986356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Тип сливочного масла: несоленое.</w:t>
            </w:r>
          </w:p>
          <w:p w:rsidR="00806C58" w:rsidRPr="00986356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Высший сорт.</w:t>
            </w:r>
          </w:p>
          <w:p w:rsidR="00806C58" w:rsidRPr="00986356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С массовой долей жира НЕ МЕНЕЕ 72,5%. </w:t>
            </w:r>
          </w:p>
          <w:p w:rsidR="00806C58" w:rsidRPr="00986356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Изготовлено из коровьего молока. </w:t>
            </w:r>
          </w:p>
          <w:p w:rsidR="00806C58" w:rsidRPr="00986356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Немолочные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мпоненты, консерванты, и</w:t>
            </w: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скус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>твенные красители (кроме бета-каротина), ароматизаторы, растительные жиры и транс-изомеры жирных кислот отсутствуют.</w:t>
            </w:r>
          </w:p>
          <w:p w:rsidR="00806C58" w:rsidRPr="003B309B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Соответствует ГОСТ 32261-2013, ТР ТС 033/2013, ТР ТС 021/2011. Остаточный срок годности на момент поставки НЕ МЕНЕЕ 20 суток (срок годности подтверждается датой выработки и сроком хранения, указанными на упаковке).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Вкус и запах сливочный, без посторонних привкусов и запахов. </w:t>
            </w:r>
            <w:r w:rsidRPr="003B309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Консистенция и внешний вид: плотная, пластичная, однородная или недостаточно плотная и пластичная. Поверхность на срезе блестящая, сухая на вид. Допускается слабо-блестящая или матовая поверхность с наличием мелких капелек влаги. Цвет: от светло -желтого до желтого, однородный по всей массе.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Фасовка  0, 400 кг , 5 кг,10 кг и не более 20 кг .Упаковка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1C3CD2">
              <w:rPr>
                <w:rFonts w:ascii="Times New Roman" w:hAnsi="Times New Roman" w:cs="Times New Roman"/>
              </w:rPr>
              <w:t xml:space="preserve">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06C58" w:rsidRDefault="00806C58" w:rsidP="00EC7E36">
            <w:pPr>
              <w:pStyle w:val="a3"/>
              <w:jc w:val="both"/>
              <w:rPr>
                <w:rFonts w:ascii="Times New Roman" w:hAnsi="Times New Roman" w:cs="Times New Roman"/>
              </w:rPr>
            </w:pPr>
          </w:p>
          <w:p w:rsidR="00806C58" w:rsidRPr="002149A5" w:rsidRDefault="00806C58" w:rsidP="00EC7E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Сыр  полутвердый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986356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сыра - цельный.</w:t>
            </w:r>
          </w:p>
          <w:p w:rsidR="00806C58" w:rsidRPr="00986356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Высший сорт, полутвердый, брусковый.</w:t>
            </w:r>
          </w:p>
          <w:p w:rsidR="00806C58" w:rsidRPr="00986356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С массовой долей жира НЕ МЕНЕЕ 45%, неострых сортов. </w:t>
            </w:r>
          </w:p>
          <w:p w:rsidR="00806C58" w:rsidRPr="00986356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сырья: Коровье молоко</w:t>
            </w:r>
          </w:p>
          <w:p w:rsidR="00806C58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Вид сыра в зависимости от массовой доля жира в пересчете на сухое вещество: Жирные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.</w:t>
            </w:r>
          </w:p>
          <w:p w:rsidR="00806C58" w:rsidRPr="00986356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Сыр должен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быть без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посторонних привкусов и запахов.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На каждом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бруске  сыра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должны быть указаны: дата выработки (число, месяц), номер варки сыра (цифры располагаются в центре верхнего полотна головки сыра) и производственная марка, состоящая из следующих обозначений:  массовой доли жира в сухом веществе  в процентах.  Номера предприятия-изготовителя;  сокращенного наименования области (края,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республики), в которой находится предприятие (условные обозначения, утвержденные в установленном порядке).</w:t>
            </w:r>
          </w:p>
          <w:p w:rsidR="00806C58" w:rsidRDefault="00806C58" w:rsidP="00986356">
            <w:pPr>
              <w:pStyle w:val="a3"/>
              <w:jc w:val="both"/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</w:pPr>
            <w:r w:rsidRPr="0098635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Соответствие ГОСТ 32260-2013, ТР ТС 033/2013, ТР ТС 021/2011.  Остаточный срок годности на момент поставки НЕ МЕНЕЕ 20 суток (срок годности подтверждается датой выработки и сроком хранения, указанными на упаковке).</w:t>
            </w:r>
          </w:p>
          <w:p w:rsidR="00806C58" w:rsidRPr="00502A2B" w:rsidRDefault="00806C58" w:rsidP="00EC7E36">
            <w:pPr>
              <w:pStyle w:val="a3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502A2B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 </w:t>
            </w:r>
            <w:r w:rsidRPr="003B309B">
              <w:rPr>
                <w:rFonts w:ascii="Times New Roman" w:hAnsi="Times New Roman" w:cs="Times New Roman"/>
                <w:b/>
                <w:bCs/>
                <w:kern w:val="36"/>
                <w:sz w:val="24"/>
                <w:szCs w:val="24"/>
              </w:rPr>
              <w:t xml:space="preserve"> </w:t>
            </w:r>
            <w:r w:rsidRPr="00502A2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06C58" w:rsidRPr="003B309B" w:rsidRDefault="00806C58" w:rsidP="00EC7E3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1C3CD2">
              <w:rPr>
                <w:rFonts w:ascii="Times New Roman" w:hAnsi="Times New Roman" w:cs="Times New Roman"/>
              </w:rPr>
              <w:t xml:space="preserve">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06C58" w:rsidRPr="002149A5" w:rsidRDefault="00806C58" w:rsidP="00EC7E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Default="00806C58" w:rsidP="00EC7E36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Сметана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C58" w:rsidRPr="003B309B" w:rsidRDefault="00806C58" w:rsidP="00EC7E36">
            <w:pPr>
              <w:pStyle w:val="a3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31452-2012. Межгосударственный стандарт. Сметана. Технические условия", "ТР ТС 033/2013. Технический регламент Таможенного союза. О безопасности молока и 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Цвет сметаны белый с кремовым оттенком, равномерный по всей массе.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Внешний вид и консистенция - однородная, в меру густая, вид глянцевый; допускается наличие единичных пузырьков воздуха, незначительная крупитчатость.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сметаны - чистые, кисломолочные, без посторонних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 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  <w:p w:rsidR="00806C58" w:rsidRPr="002149A5" w:rsidRDefault="00806C58" w:rsidP="00EC7E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</w:p>
        </w:tc>
      </w:tr>
      <w:tr w:rsidR="00806C58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Колбаса вареная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Pr="001D7DFA" w:rsidRDefault="00806C58" w:rsidP="001D7D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DFA">
              <w:rPr>
                <w:rFonts w:ascii="Times New Roman" w:hAnsi="Times New Roman" w:cs="Times New Roman"/>
                <w:sz w:val="24"/>
                <w:szCs w:val="24"/>
              </w:rPr>
              <w:t>Вид изделия колбасного вареного: колбаса (колбаска).</w:t>
            </w:r>
          </w:p>
          <w:p w:rsidR="00806C58" w:rsidRPr="001D7DFA" w:rsidRDefault="00806C58" w:rsidP="001D7D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DFA">
              <w:rPr>
                <w:rFonts w:ascii="Times New Roman" w:hAnsi="Times New Roman" w:cs="Times New Roman"/>
                <w:sz w:val="24"/>
                <w:szCs w:val="24"/>
              </w:rPr>
              <w:t>Категория: А.</w:t>
            </w:r>
          </w:p>
          <w:p w:rsidR="00806C58" w:rsidRPr="003B309B" w:rsidRDefault="00806C58" w:rsidP="001D7DFA">
            <w:pPr>
              <w:pStyle w:val="a3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1D7DFA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23670-2019. Межгосударственный стандарт. Изделия колбасные вареные мясные. Технические условия». Колбаса вареная мясная. Батоны с чистой, сухой поверхностью, консистенция упругая.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при хранении от 0 до 6° С и относительной влажности воздуха не выше 75 процентов –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менее 3 суток со дня поставки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(срок годности подтверждается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датой выработки и сроком хранения, указанными на упаковке).</w:t>
            </w:r>
            <w:r w:rsidRPr="001D7DFA">
              <w:rPr>
                <w:rFonts w:ascii="Times New Roman" w:hAnsi="Times New Roman" w:cs="Times New Roman"/>
                <w:sz w:val="24"/>
                <w:szCs w:val="24"/>
              </w:rPr>
              <w:t xml:space="preserve"> Упаковочная пленка без повреждений, маркировка четкая и легко читаемая. Поставка в коробках.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06C58" w:rsidRPr="002149A5" w:rsidRDefault="00806C58" w:rsidP="001D7DFA">
            <w:pPr>
              <w:pStyle w:val="a3"/>
              <w:jc w:val="both"/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8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06C58" w:rsidRPr="002149A5" w:rsidRDefault="00806C58" w:rsidP="00EC7E36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кг</w:t>
            </w:r>
          </w:p>
        </w:tc>
      </w:tr>
      <w:tr w:rsidR="00E93CE6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CE6" w:rsidRPr="00960319" w:rsidRDefault="00E93CE6" w:rsidP="00E93CE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Полуфабрикаты из мяса говядины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CE6" w:rsidRDefault="00E93CE6" w:rsidP="001F62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мяса говядины</w:t>
            </w:r>
            <w:bookmarkStart w:id="0" w:name="_GoBack"/>
            <w:bookmarkEnd w:id="0"/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замороженный рубленный: котлеты</w:t>
            </w:r>
          </w:p>
          <w:p w:rsidR="00E93CE6" w:rsidRPr="00960319" w:rsidRDefault="00E93CE6" w:rsidP="001F62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школьных образовательных учреждениях, под ред. М.П. Могильного и В.А. Тутельяна , 2017г.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( с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Сан.ПиН.2.4.1.3049-13,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поверхность без трещин ;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сорбиновой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сса 1 штуки в сыром виде  соответствует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соответствовать  ТР ТС 022/2011.  </w:t>
            </w:r>
          </w:p>
          <w:p w:rsidR="00E93CE6" w:rsidRPr="00960319" w:rsidRDefault="00E93CE6" w:rsidP="001F627B">
            <w:pPr>
              <w:spacing w:after="0" w:line="240" w:lineRule="auto"/>
              <w:rPr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документа на конкретный вид продукции.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CE6" w:rsidRDefault="00E93CE6" w:rsidP="001F627B">
            <w:pPr>
              <w:rPr>
                <w:rFonts w:ascii="Times New Roman" w:hAnsi="Times New Roman" w:cs="Times New Roman"/>
              </w:rPr>
            </w:pPr>
          </w:p>
          <w:p w:rsidR="00E93CE6" w:rsidRDefault="00E93CE6" w:rsidP="001F627B">
            <w:pPr>
              <w:rPr>
                <w:rFonts w:ascii="Times New Roman" w:hAnsi="Times New Roman" w:cs="Times New Roman"/>
              </w:rPr>
            </w:pPr>
          </w:p>
          <w:p w:rsidR="00E93CE6" w:rsidRDefault="00E93CE6" w:rsidP="001F627B">
            <w:pPr>
              <w:rPr>
                <w:rFonts w:ascii="Times New Roman" w:hAnsi="Times New Roman" w:cs="Times New Roman"/>
              </w:rPr>
            </w:pPr>
          </w:p>
          <w:p w:rsidR="00E93CE6" w:rsidRDefault="00E93CE6" w:rsidP="001F627B">
            <w:pPr>
              <w:rPr>
                <w:rFonts w:ascii="Times New Roman" w:hAnsi="Times New Roman" w:cs="Times New Roman"/>
              </w:rPr>
            </w:pPr>
          </w:p>
          <w:p w:rsidR="00E93CE6" w:rsidRDefault="00E93CE6" w:rsidP="001F627B">
            <w:pPr>
              <w:rPr>
                <w:rFonts w:ascii="Times New Roman" w:hAnsi="Times New Roman" w:cs="Times New Roman"/>
              </w:rPr>
            </w:pPr>
          </w:p>
          <w:p w:rsidR="00E93CE6" w:rsidRPr="00960319" w:rsidRDefault="00E93CE6" w:rsidP="001F62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</w:t>
            </w:r>
          </w:p>
        </w:tc>
      </w:tr>
      <w:tr w:rsidR="00E93CE6" w:rsidRPr="002149A5" w:rsidTr="00EC7E3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CE6" w:rsidRPr="00386E4B" w:rsidRDefault="00E93CE6" w:rsidP="001F62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Полуфабрикаты из рыбы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CE6" w:rsidRPr="00386E4B" w:rsidRDefault="00E93CE6" w:rsidP="001F62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рыбы  замороженный рубленный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: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биточки или котлеты</w:t>
            </w:r>
          </w:p>
          <w:p w:rsidR="00E93CE6" w:rsidRPr="00386E4B" w:rsidRDefault="00E93CE6" w:rsidP="001F62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кулинарных изделий для питания детей школьных образовательных учреждениях, под ред. М.П. Могильного и В.А. Тутельяна , 2017г. Качество  сырья подтверждается ветеринарно-сопроводительным документом .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Сырье- с обязательным учетом требований статьи 8 п.8 в части для детского питания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, Сан.ПиН.2.4.1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.3049-13, Сан.ПиН.2.4.5.2409-08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.Внешний вид: у котлет - форма овально-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без разорванных и ломаных крае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;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сорбиновой кислоты. Срок годности 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выше минус 18 градусах не более 30 суток.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асса 1 штуки в сыром виде  соответствует меню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. Маркировка на упаковке должна соответствовать  ТР ТС 022/2011.  </w:t>
            </w:r>
          </w:p>
          <w:p w:rsidR="00E93CE6" w:rsidRPr="00386E4B" w:rsidRDefault="00E93CE6" w:rsidP="001F627B">
            <w:pPr>
              <w:spacing w:after="0" w:line="240" w:lineRule="auto"/>
              <w:rPr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(с указанием числа, месяца, года) и условий хранения, обозначения нормативного документа на конкретный вид продукции.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CE6" w:rsidRDefault="00E93CE6" w:rsidP="001F627B">
            <w:pPr>
              <w:rPr>
                <w:rFonts w:ascii="Times New Roman" w:hAnsi="Times New Roman" w:cs="Times New Roman"/>
              </w:rPr>
            </w:pPr>
          </w:p>
          <w:p w:rsidR="00E93CE6" w:rsidRDefault="00E93CE6" w:rsidP="001F627B">
            <w:pPr>
              <w:rPr>
                <w:rFonts w:ascii="Times New Roman" w:hAnsi="Times New Roman" w:cs="Times New Roman"/>
              </w:rPr>
            </w:pPr>
          </w:p>
          <w:p w:rsidR="00E93CE6" w:rsidRDefault="00E93CE6" w:rsidP="001F627B">
            <w:pPr>
              <w:rPr>
                <w:rFonts w:ascii="Times New Roman" w:hAnsi="Times New Roman" w:cs="Times New Roman"/>
              </w:rPr>
            </w:pPr>
          </w:p>
          <w:p w:rsidR="00E93CE6" w:rsidRDefault="00E93CE6" w:rsidP="001F627B">
            <w:pPr>
              <w:rPr>
                <w:rFonts w:ascii="Times New Roman" w:hAnsi="Times New Roman" w:cs="Times New Roman"/>
              </w:rPr>
            </w:pPr>
          </w:p>
          <w:p w:rsidR="00E93CE6" w:rsidRDefault="00E93CE6" w:rsidP="001F627B">
            <w:pPr>
              <w:rPr>
                <w:rFonts w:ascii="Times New Roman" w:hAnsi="Times New Roman" w:cs="Times New Roman"/>
              </w:rPr>
            </w:pPr>
          </w:p>
          <w:p w:rsidR="00E93CE6" w:rsidRPr="00960319" w:rsidRDefault="00E93CE6" w:rsidP="001F62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</w:t>
            </w:r>
          </w:p>
        </w:tc>
      </w:tr>
    </w:tbl>
    <w:p w:rsidR="00013CE9" w:rsidRPr="002149A5" w:rsidRDefault="00013CE9" w:rsidP="00013CE9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13CE9" w:rsidRPr="002149A5" w:rsidRDefault="00013CE9" w:rsidP="00013CE9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13CE9" w:rsidRPr="002149A5" w:rsidRDefault="00013CE9" w:rsidP="00013CE9">
      <w:pPr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13CE9" w:rsidRPr="002149A5" w:rsidRDefault="00013CE9" w:rsidP="00013CE9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2149A5">
        <w:rPr>
          <w:rFonts w:ascii="Times New Roman" w:hAnsi="Times New Roman"/>
          <w:b/>
          <w:lang w:eastAsia="ru-RU"/>
        </w:rPr>
        <w:t xml:space="preserve"> Заказчик:                                                                                         Исполнитель:</w:t>
      </w:r>
    </w:p>
    <w:p w:rsidR="00013CE9" w:rsidRPr="002149A5" w:rsidRDefault="00013CE9" w:rsidP="00013CE9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013CE9" w:rsidRPr="002149A5" w:rsidRDefault="00013CE9" w:rsidP="00013CE9">
      <w:pPr>
        <w:widowControl w:val="0"/>
        <w:tabs>
          <w:tab w:val="left" w:pos="6540"/>
          <w:tab w:val="right" w:pos="101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013CE9" w:rsidRDefault="00013CE9" w:rsidP="00013CE9">
      <w:r w:rsidRPr="002149A5">
        <w:rPr>
          <w:rFonts w:ascii="Times New Roman" w:hAnsi="Times New Roman"/>
          <w:b/>
          <w:lang w:eastAsia="ru-RU"/>
        </w:rPr>
        <w:t xml:space="preserve">________________________                                         </w:t>
      </w:r>
      <w:r>
        <w:rPr>
          <w:rFonts w:ascii="Times New Roman" w:hAnsi="Times New Roman"/>
          <w:b/>
          <w:lang w:eastAsia="ru-RU"/>
        </w:rPr>
        <w:t xml:space="preserve">        ____________________________</w:t>
      </w:r>
    </w:p>
    <w:p w:rsidR="00582886" w:rsidRDefault="00582886"/>
    <w:sectPr w:rsidR="00582886" w:rsidSect="00B81AA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A685B"/>
    <w:rsid w:val="00013CE9"/>
    <w:rsid w:val="000E5E6D"/>
    <w:rsid w:val="001D7DFA"/>
    <w:rsid w:val="001E1B92"/>
    <w:rsid w:val="003169DB"/>
    <w:rsid w:val="004655B6"/>
    <w:rsid w:val="0052337F"/>
    <w:rsid w:val="005540AA"/>
    <w:rsid w:val="00582886"/>
    <w:rsid w:val="005D23F3"/>
    <w:rsid w:val="00662AD7"/>
    <w:rsid w:val="006A55B2"/>
    <w:rsid w:val="007C21F7"/>
    <w:rsid w:val="00806C58"/>
    <w:rsid w:val="008A685B"/>
    <w:rsid w:val="00986356"/>
    <w:rsid w:val="00B11529"/>
    <w:rsid w:val="00B354EB"/>
    <w:rsid w:val="00B7654B"/>
    <w:rsid w:val="00B81AA3"/>
    <w:rsid w:val="00C05A11"/>
    <w:rsid w:val="00C9412B"/>
    <w:rsid w:val="00CB014B"/>
    <w:rsid w:val="00CD29C9"/>
    <w:rsid w:val="00E02AF6"/>
    <w:rsid w:val="00E93CE6"/>
    <w:rsid w:val="00EC7E36"/>
    <w:rsid w:val="00F00987"/>
    <w:rsid w:val="00F56835"/>
    <w:rsid w:val="00FA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C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3CE9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B81AA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B81AA3"/>
    <w:rPr>
      <w:color w:val="800080"/>
      <w:u w:val="single"/>
    </w:rPr>
  </w:style>
  <w:style w:type="paragraph" w:customStyle="1" w:styleId="xl67">
    <w:name w:val="xl67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B81A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B81A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B81A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B81AA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B81AA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B81AA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B81AA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B81AA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B81AA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B81AA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B81AA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B81AA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B81AA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B81AA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B81AA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B81AA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B81AA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B81AA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C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3CE9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B81AA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B81AA3"/>
    <w:rPr>
      <w:color w:val="800080"/>
      <w:u w:val="single"/>
    </w:rPr>
  </w:style>
  <w:style w:type="paragraph" w:customStyle="1" w:styleId="xl67">
    <w:name w:val="xl67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B81A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B81A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B81A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B81AA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B81AA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B81AA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B81AA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B81AA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B81AA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B81AA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B81AA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B81AA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B81AA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B81AA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B81AA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B81AA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B81AA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B81AA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B81AA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39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3C9174-82A9-40D2-9250-56017C853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9334</Words>
  <Characters>53207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Надежда Васильевна</cp:lastModifiedBy>
  <cp:revision>2</cp:revision>
  <dcterms:created xsi:type="dcterms:W3CDTF">2020-10-26T05:57:00Z</dcterms:created>
  <dcterms:modified xsi:type="dcterms:W3CDTF">2020-10-26T05:57:00Z</dcterms:modified>
</cp:coreProperties>
</file>